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D7EE9" w14:textId="335DA402" w:rsidR="009D6D33" w:rsidRDefault="009D6CF7" w:rsidP="009D6CF7">
      <w:pPr>
        <w:spacing w:after="0" w:line="240" w:lineRule="auto"/>
        <w:jc w:val="center"/>
      </w:pPr>
      <w:r>
        <w:t>Perth Squash Club</w:t>
      </w:r>
    </w:p>
    <w:p w14:paraId="2A69AA88" w14:textId="57B4591A" w:rsidR="009D6CF7" w:rsidRPr="009D6CF7" w:rsidRDefault="009D6CF7" w:rsidP="00E5444F">
      <w:pPr>
        <w:spacing w:after="480"/>
        <w:jc w:val="center"/>
        <w:rPr>
          <w:b/>
          <w:bCs/>
        </w:rPr>
      </w:pPr>
      <w:r w:rsidRPr="009D6CF7">
        <w:rPr>
          <w:b/>
          <w:bCs/>
        </w:rPr>
        <w:t>Child Protection Policy</w:t>
      </w:r>
    </w:p>
    <w:p w14:paraId="3CCB16FB" w14:textId="57842DF0" w:rsidR="009D6CF7" w:rsidRDefault="009D6CF7">
      <w:r>
        <w:t>In accordance with guidance from the relevant authorities, it is now recommended that the Club has a formal policy with respect to the protection of children and vulnerable adults.  This is that policy.</w:t>
      </w:r>
    </w:p>
    <w:p w14:paraId="04E326E2" w14:textId="3C281A04" w:rsidR="009D6CF7" w:rsidRDefault="009D6CF7">
      <w:r>
        <w:t>(For the avoidance of doubt, the policy applies principally to young people under the age of 18 years, as opposed to Juniors, as defined for squash purposes, being essentially those under the age of 19.)</w:t>
      </w:r>
    </w:p>
    <w:p w14:paraId="7BE2857D" w14:textId="7AD58463" w:rsidR="009D6CF7" w:rsidRDefault="009D6CF7" w:rsidP="00E5444F">
      <w:pPr>
        <w:pStyle w:val="ListParagraph"/>
        <w:numPr>
          <w:ilvl w:val="0"/>
          <w:numId w:val="1"/>
        </w:numPr>
        <w:spacing w:before="240" w:after="240"/>
        <w:ind w:left="284" w:hanging="284"/>
        <w:contextualSpacing w:val="0"/>
      </w:pPr>
      <w:r>
        <w:t>The Club will appoint a Child Welfare Officer, whose identity will be known to Club members.</w:t>
      </w:r>
    </w:p>
    <w:p w14:paraId="6C44D3E8" w14:textId="5D81B1CE" w:rsidR="009D6CF7" w:rsidRDefault="009D6CF7" w:rsidP="00E5444F">
      <w:pPr>
        <w:pStyle w:val="ListParagraph"/>
        <w:numPr>
          <w:ilvl w:val="0"/>
          <w:numId w:val="1"/>
        </w:numPr>
        <w:spacing w:before="240" w:after="240"/>
        <w:ind w:left="284" w:hanging="284"/>
        <w:contextualSpacing w:val="0"/>
      </w:pPr>
      <w:r>
        <w:t xml:space="preserve">The Child Welfare Officer will deal </w:t>
      </w:r>
      <w:r w:rsidR="003C7A2D">
        <w:t>promptly and conscientiously with any alert or concern raised, keeping the Club’s management committee apprised.</w:t>
      </w:r>
    </w:p>
    <w:p w14:paraId="538F1256" w14:textId="79520B71" w:rsidR="003C7A2D" w:rsidRDefault="003C7A2D" w:rsidP="00E5444F">
      <w:pPr>
        <w:pStyle w:val="ListParagraph"/>
        <w:numPr>
          <w:ilvl w:val="0"/>
          <w:numId w:val="1"/>
        </w:numPr>
        <w:spacing w:before="240" w:after="240"/>
        <w:ind w:left="284" w:hanging="284"/>
        <w:contextualSpacing w:val="0"/>
      </w:pPr>
      <w:r>
        <w:t>Where a group of children or vulnerable adults is being supervised by Club volunteers, there will always be at least two adults present.</w:t>
      </w:r>
    </w:p>
    <w:p w14:paraId="5B8DEB1B" w14:textId="1E5F1EAD" w:rsidR="003C7A2D" w:rsidRDefault="003C7A2D" w:rsidP="00E5444F">
      <w:pPr>
        <w:pStyle w:val="ListParagraph"/>
        <w:numPr>
          <w:ilvl w:val="0"/>
          <w:numId w:val="1"/>
        </w:numPr>
        <w:spacing w:before="240" w:after="240"/>
        <w:ind w:left="284" w:hanging="284"/>
        <w:contextualSpacing w:val="0"/>
      </w:pPr>
      <w:r>
        <w:t>The name and contact details for a child will be included in Club media (noticeboards, website etc.) only with the specific consent of the child’s parent or guardian.</w:t>
      </w:r>
    </w:p>
    <w:p w14:paraId="4228A4E5" w14:textId="1C774B58" w:rsidR="003C7A2D" w:rsidRDefault="003C7A2D" w:rsidP="00E5444F">
      <w:pPr>
        <w:pStyle w:val="ListParagraph"/>
        <w:numPr>
          <w:ilvl w:val="0"/>
          <w:numId w:val="1"/>
        </w:numPr>
        <w:spacing w:before="240" w:after="240"/>
        <w:ind w:left="284" w:hanging="284"/>
        <w:contextualSpacing w:val="0"/>
      </w:pPr>
      <w:r>
        <w:t>Reliable and transparent procedures to ensure the safety of children and vulnerable adults are of great importance for those individuals and also for those involved in their supervision.</w:t>
      </w:r>
    </w:p>
    <w:p w14:paraId="279234BB" w14:textId="5C8E62BF" w:rsidR="003C7A2D" w:rsidRDefault="003C7A2D" w:rsidP="00E5444F">
      <w:pPr>
        <w:pStyle w:val="ListParagraph"/>
        <w:numPr>
          <w:ilvl w:val="0"/>
          <w:numId w:val="1"/>
        </w:numPr>
        <w:spacing w:before="240" w:after="240"/>
        <w:ind w:left="284" w:hanging="284"/>
        <w:contextualSpacing w:val="0"/>
      </w:pPr>
      <w:r>
        <w:t>Any query or concern in connection with the matters covered in this policy or with the policy itself should be referred initially to the Child Welfare Officer.</w:t>
      </w:r>
    </w:p>
    <w:p w14:paraId="5D6F11E0" w14:textId="6E882DEA" w:rsidR="003C7A2D" w:rsidRDefault="003C7A2D" w:rsidP="00E5444F">
      <w:pPr>
        <w:pStyle w:val="ListParagraph"/>
        <w:numPr>
          <w:ilvl w:val="0"/>
          <w:numId w:val="1"/>
        </w:numPr>
        <w:spacing w:before="240" w:after="240"/>
        <w:ind w:left="284" w:hanging="284"/>
        <w:contextualSpacing w:val="0"/>
      </w:pPr>
      <w:r>
        <w:t xml:space="preserve">The current Child Welfare Officer is </w:t>
      </w:r>
      <w:r w:rsidR="006E7D36">
        <w:t xml:space="preserve">Allan Currie </w:t>
      </w:r>
      <w:r>
        <w:t>(</w:t>
      </w:r>
      <w:hyperlink r:id="rId5" w:history="1">
        <w:r w:rsidR="006E7D36" w:rsidRPr="00D33812">
          <w:rPr>
            <w:rStyle w:val="Hyperlink"/>
          </w:rPr>
          <w:t>squash@mintogordon.co.uk</w:t>
        </w:r>
      </w:hyperlink>
      <w:r>
        <w:t>)</w:t>
      </w:r>
      <w:r w:rsidR="006E7D36">
        <w:t>.</w:t>
      </w:r>
      <w:r>
        <w:t xml:space="preserve">  </w:t>
      </w:r>
      <w:r w:rsidR="006E7D36">
        <w:t>I</w:t>
      </w:r>
      <w:r>
        <w:t>n the event of any difficulty in making contact with the Child Welfare Officer, any member of the Club’s management committee may be referred to as a deputy.</w:t>
      </w:r>
    </w:p>
    <w:p w14:paraId="61E86DFF" w14:textId="2C6187E8" w:rsidR="003C7A2D" w:rsidRPr="003C7A2D" w:rsidRDefault="003C7A2D" w:rsidP="00E5444F">
      <w:pPr>
        <w:spacing w:before="600" w:after="0" w:line="240" w:lineRule="auto"/>
        <w:jc w:val="center"/>
        <w:rPr>
          <w:sz w:val="18"/>
          <w:szCs w:val="18"/>
        </w:rPr>
      </w:pPr>
      <w:r w:rsidRPr="003C7A2D">
        <w:rPr>
          <w:sz w:val="18"/>
          <w:szCs w:val="18"/>
        </w:rPr>
        <w:t>Hugh Alexander</w:t>
      </w:r>
    </w:p>
    <w:p w14:paraId="34A79DF5" w14:textId="14102DDA" w:rsidR="003C7A2D" w:rsidRPr="003C7A2D" w:rsidRDefault="003C7A2D" w:rsidP="003C7A2D">
      <w:pPr>
        <w:spacing w:after="0" w:line="240" w:lineRule="auto"/>
        <w:jc w:val="center"/>
        <w:rPr>
          <w:sz w:val="18"/>
          <w:szCs w:val="18"/>
        </w:rPr>
      </w:pPr>
      <w:r w:rsidRPr="003C7A2D">
        <w:rPr>
          <w:sz w:val="18"/>
          <w:szCs w:val="18"/>
        </w:rPr>
        <w:t>Chairman</w:t>
      </w:r>
    </w:p>
    <w:p w14:paraId="4BBBB187" w14:textId="7332F6F8" w:rsidR="003C7A2D" w:rsidRPr="003C7A2D" w:rsidRDefault="003C7A2D" w:rsidP="003C7A2D">
      <w:pPr>
        <w:spacing w:after="0" w:line="240" w:lineRule="auto"/>
        <w:jc w:val="center"/>
        <w:rPr>
          <w:sz w:val="18"/>
          <w:szCs w:val="18"/>
        </w:rPr>
      </w:pPr>
      <w:r w:rsidRPr="003C7A2D">
        <w:rPr>
          <w:sz w:val="18"/>
          <w:szCs w:val="18"/>
        </w:rPr>
        <w:t>Perth Squash Club</w:t>
      </w:r>
    </w:p>
    <w:p w14:paraId="05397FFC" w14:textId="3B792BB6" w:rsidR="003C7A2D" w:rsidRPr="003C7A2D" w:rsidRDefault="003C7A2D" w:rsidP="003C7A2D">
      <w:pPr>
        <w:spacing w:after="0" w:line="240" w:lineRule="auto"/>
        <w:jc w:val="center"/>
        <w:rPr>
          <w:sz w:val="18"/>
          <w:szCs w:val="18"/>
        </w:rPr>
      </w:pPr>
      <w:r w:rsidRPr="003C7A2D">
        <w:rPr>
          <w:sz w:val="18"/>
          <w:szCs w:val="18"/>
        </w:rPr>
        <w:t xml:space="preserve">October 2020 </w:t>
      </w:r>
      <w:r w:rsidR="00E5444F">
        <w:rPr>
          <w:sz w:val="18"/>
          <w:szCs w:val="18"/>
        </w:rPr>
        <w:t>v</w:t>
      </w:r>
      <w:r w:rsidRPr="003C7A2D">
        <w:rPr>
          <w:sz w:val="18"/>
          <w:szCs w:val="18"/>
        </w:rPr>
        <w:t>e</w:t>
      </w:r>
      <w:r w:rsidR="00E5444F">
        <w:rPr>
          <w:sz w:val="18"/>
          <w:szCs w:val="18"/>
        </w:rPr>
        <w:t>rs</w:t>
      </w:r>
      <w:r w:rsidRPr="003C7A2D">
        <w:rPr>
          <w:sz w:val="18"/>
          <w:szCs w:val="18"/>
        </w:rPr>
        <w:t>ion</w:t>
      </w:r>
    </w:p>
    <w:sectPr w:rsidR="003C7A2D" w:rsidRPr="003C7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A2A30"/>
    <w:multiLevelType w:val="hybridMultilevel"/>
    <w:tmpl w:val="7EB6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F7"/>
    <w:rsid w:val="003C7A2D"/>
    <w:rsid w:val="006E7D36"/>
    <w:rsid w:val="007A152E"/>
    <w:rsid w:val="009D6CF7"/>
    <w:rsid w:val="009D6D33"/>
    <w:rsid w:val="00E54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D068"/>
  <w15:chartTrackingRefBased/>
  <w15:docId w15:val="{9077785A-7268-418B-9935-FB7CC1D8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CF7"/>
    <w:pPr>
      <w:ind w:left="720"/>
      <w:contextualSpacing/>
    </w:pPr>
  </w:style>
  <w:style w:type="character" w:styleId="Hyperlink">
    <w:name w:val="Hyperlink"/>
    <w:basedOn w:val="DefaultParagraphFont"/>
    <w:uiPriority w:val="99"/>
    <w:unhideWhenUsed/>
    <w:rsid w:val="006E7D36"/>
    <w:rPr>
      <w:color w:val="0563C1" w:themeColor="hyperlink"/>
      <w:u w:val="single"/>
    </w:rPr>
  </w:style>
  <w:style w:type="character" w:styleId="UnresolvedMention">
    <w:name w:val="Unresolved Mention"/>
    <w:basedOn w:val="DefaultParagraphFont"/>
    <w:uiPriority w:val="99"/>
    <w:semiHidden/>
    <w:unhideWhenUsed/>
    <w:rsid w:val="006E7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quash@mintogordo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NewUser</cp:lastModifiedBy>
  <cp:revision>2</cp:revision>
  <dcterms:created xsi:type="dcterms:W3CDTF">2020-12-09T12:04:00Z</dcterms:created>
  <dcterms:modified xsi:type="dcterms:W3CDTF">2020-12-09T12:04:00Z</dcterms:modified>
</cp:coreProperties>
</file>